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珠海市水泥制品行业协会专家库专家名单</w:t>
      </w:r>
    </w:p>
    <w:p>
      <w:pPr>
        <w:rPr>
          <w:rFonts w:hint="eastAsia"/>
        </w:rPr>
      </w:pPr>
    </w:p>
    <w:tbl>
      <w:tblPr>
        <w:tblStyle w:val="4"/>
        <w:tblW w:w="1036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47"/>
        <w:gridCol w:w="895"/>
        <w:gridCol w:w="567"/>
        <w:gridCol w:w="1560"/>
        <w:gridCol w:w="1388"/>
        <w:gridCol w:w="2100"/>
        <w:gridCol w:w="1725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预拌混凝土、预拌砂浆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水中和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 士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 授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武汉理工大学/珠海春禾新材料研究院有限公司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土木工程材料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潘亚宏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双硕士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教授级高工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中山大学新能源材料与绿色建筑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材料与结构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彭春元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硕 士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 工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广州大学土木工程学院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材料学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孟令友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 科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 工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广东省理工职业技术学校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硅酸盐工程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张先文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 科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 工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中科院广州化学研究所（有限公司）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高分子化学与物理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李剑澎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 科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 工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珠海春禾新材料研究院有限公司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建筑材料与制品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 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 科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 工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广东省预拌混凝土行业协会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建筑材料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陈访国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 科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 工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广东省预拌混凝土行业协会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建筑材料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毛山红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大专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 工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广东省预拌混凝土行业协会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建筑材料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 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 工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广东省预拌混凝土行业协会砂浆专委会/广州石井力展新型建筑材料有限公司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建筑材料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孙富学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士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副教授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广东南珠建材科技有限公司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陈爱芝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科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工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深圳市水泥及制品协会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硅酸盐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高芳胜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本科/研究生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工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深圳市安托山混凝土有限公司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硅酸盐/土木工程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关沃康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本科/学士学位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高工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广州超力混凝土有限公司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水利水电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 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专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工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东莞协会专职顾问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水泥工艺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 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工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佛山市建通混凝土制品有限公司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建筑材料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预拌混凝土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 xml:space="preserve">   预拌砂浆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唐 兵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科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工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广州市长兴混凝土有限公司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无机非金属材料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余 斌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科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工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广州穗业混凝土有限公司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建筑材料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陈洪钢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科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工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珠海市建设工程质量监督检测站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水泥制品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刘雄鹰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科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工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珠海市建设工程质量监督检测站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材料科学与工程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刘东山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科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工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珠海飞天利商品混凝土有限公司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工业与民用建筑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朱志忠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士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工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珠海市志隆商品混凝土有限公司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建筑材料与制品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丁晓平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MBA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英国特许建造师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珠海市振业混凝土有限公司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建筑材料与混凝土制品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王葆霞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科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工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珠海市振业混凝土有限公司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建筑材料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黄伟强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科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工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珠海市华三时润混凝土有限公司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硅酸盐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 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学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工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珠海市方力源建材有限公司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农业建筑与环境工程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欧阳星燎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科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工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珠海市宝城混凝土有限公司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交通土建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杨建新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科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工程师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珠海经济特区中港混凝土有限公司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建筑材料与混凝土制品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 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工程师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珠海春禾新材料研究院有限公司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材料学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刘志刚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科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工程师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华润混凝土（珠海）有限公司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硅酸盐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丁继鹏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工程师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珠海市振业混凝土有限公司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工程管理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新型墙体材料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任宪德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科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工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广州发展环保建材有限公司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硅酸盐工程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褚艳军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科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工程师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珠海嘉恒建材有限公司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硅酸盐工程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保护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谭灼锋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科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工程师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江门市泰邦环保有限公司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环境保护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郭建楷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科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工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江门市泰邦环保有限公司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环境保护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 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科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工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江门市泰邦环保有限公司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环境监测与评价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法规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王丽苹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科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律师执业证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湖南旷真律师事务所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法学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94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王振宇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科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律师执业证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广东商达律师事务所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经济法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7BE1"/>
    <w:rsid w:val="001D424E"/>
    <w:rsid w:val="00421D0E"/>
    <w:rsid w:val="00967BE1"/>
    <w:rsid w:val="00D81897"/>
    <w:rsid w:val="0AD47271"/>
    <w:rsid w:val="0B965C0C"/>
    <w:rsid w:val="1FBD7B82"/>
    <w:rsid w:val="23044E38"/>
    <w:rsid w:val="26AE73F9"/>
    <w:rsid w:val="2BFA2723"/>
    <w:rsid w:val="457C20F5"/>
    <w:rsid w:val="4B05067D"/>
    <w:rsid w:val="4D0D0633"/>
    <w:rsid w:val="55BD6D54"/>
    <w:rsid w:val="61C127D0"/>
    <w:rsid w:val="6629303D"/>
    <w:rsid w:val="672718AF"/>
    <w:rsid w:val="78B71124"/>
    <w:rsid w:val="7AA51485"/>
    <w:rsid w:val="7D6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132</Words>
  <Characters>758</Characters>
  <Lines>6</Lines>
  <Paragraphs>1</Paragraphs>
  <TotalTime>7</TotalTime>
  <ScaleCrop>false</ScaleCrop>
  <LinksUpToDate>false</LinksUpToDate>
  <CharactersWithSpaces>889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2018-08-14T03:35:00Z</dcterms:created>
  <dc:creator>lhy</dc:creator>
  <cp:lastModifiedBy>lhy</cp:lastModifiedBy>
  <cp:lastPrinted>2018-08-15T01:35:18Z</cp:lastPrinted>
  <dcterms:modified xsi:type="dcterms:W3CDTF">2018-08-15T01:59:00Z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